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9D8B" w14:textId="77777777" w:rsidR="006F6A82" w:rsidRDefault="00F47C96" w:rsidP="0096789C">
      <w:pPr>
        <w:pStyle w:val="Title"/>
      </w:pPr>
      <w:r>
        <w:rPr>
          <w:noProof/>
        </w:rPr>
        <w:drawing>
          <wp:anchor distT="0" distB="0" distL="0" distR="0" simplePos="0" relativeHeight="487532544" behindDoc="1" locked="0" layoutInCell="1" allowOverlap="1" wp14:anchorId="4C83604A" wp14:editId="6711CB1A">
            <wp:simplePos x="0" y="0"/>
            <wp:positionH relativeFrom="page">
              <wp:posOffset>305483</wp:posOffset>
            </wp:positionH>
            <wp:positionV relativeFrom="paragraph">
              <wp:posOffset>-5049</wp:posOffset>
            </wp:positionV>
            <wp:extent cx="1888718" cy="14809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88718" cy="1480983"/>
                    </a:xfrm>
                    <a:prstGeom prst="rect">
                      <a:avLst/>
                    </a:prstGeom>
                  </pic:spPr>
                </pic:pic>
              </a:graphicData>
            </a:graphic>
          </wp:anchor>
        </w:drawing>
      </w:r>
      <w:r>
        <w:rPr>
          <w:color w:val="53534A"/>
        </w:rPr>
        <w:t>Iowa HIMSS Sponsorship</w:t>
      </w:r>
      <w:r>
        <w:rPr>
          <w:color w:val="53534A"/>
          <w:spacing w:val="-52"/>
        </w:rPr>
        <w:t xml:space="preserve"> </w:t>
      </w:r>
      <w:r>
        <w:rPr>
          <w:color w:val="53534A"/>
        </w:rPr>
        <w:t>Overview</w:t>
      </w:r>
    </w:p>
    <w:p w14:paraId="7A6FE21E" w14:textId="77777777" w:rsidR="006F6A82" w:rsidRDefault="00F47C96">
      <w:pPr>
        <w:pStyle w:val="Heading1"/>
        <w:tabs>
          <w:tab w:val="left" w:pos="719"/>
          <w:tab w:val="left" w:pos="8351"/>
        </w:tabs>
        <w:spacing w:before="403"/>
      </w:pPr>
      <w:r>
        <w:rPr>
          <w:rFonts w:ascii="Times New Roman"/>
          <w:b w:val="0"/>
          <w:color w:val="FFFFFF"/>
          <w:shd w:val="clear" w:color="auto" w:fill="016893"/>
        </w:rPr>
        <w:tab/>
      </w:r>
      <w:r>
        <w:rPr>
          <w:color w:val="FFFFFF"/>
          <w:shd w:val="clear" w:color="auto" w:fill="016893"/>
        </w:rPr>
        <w:t>WHO</w:t>
      </w:r>
      <w:r>
        <w:rPr>
          <w:color w:val="FFFFFF"/>
          <w:spacing w:val="-6"/>
          <w:shd w:val="clear" w:color="auto" w:fill="016893"/>
        </w:rPr>
        <w:t xml:space="preserve"> </w:t>
      </w:r>
      <w:r>
        <w:rPr>
          <w:color w:val="FFFFFF"/>
          <w:shd w:val="clear" w:color="auto" w:fill="016893"/>
        </w:rPr>
        <w:t>IS</w:t>
      </w:r>
      <w:r>
        <w:rPr>
          <w:color w:val="FFFFFF"/>
          <w:spacing w:val="-6"/>
          <w:shd w:val="clear" w:color="auto" w:fill="016893"/>
        </w:rPr>
        <w:t xml:space="preserve"> </w:t>
      </w:r>
      <w:r>
        <w:rPr>
          <w:color w:val="FFFFFF"/>
          <w:shd w:val="clear" w:color="auto" w:fill="016893"/>
        </w:rPr>
        <w:t>IOWA</w:t>
      </w:r>
      <w:r>
        <w:rPr>
          <w:color w:val="FFFFFF"/>
          <w:spacing w:val="-5"/>
          <w:shd w:val="clear" w:color="auto" w:fill="016893"/>
        </w:rPr>
        <w:t xml:space="preserve"> </w:t>
      </w:r>
      <w:r>
        <w:rPr>
          <w:color w:val="FFFFFF"/>
          <w:spacing w:val="-2"/>
          <w:shd w:val="clear" w:color="auto" w:fill="016893"/>
        </w:rPr>
        <w:t>HIMSS?</w:t>
      </w:r>
      <w:r>
        <w:rPr>
          <w:color w:val="FFFFFF"/>
          <w:shd w:val="clear" w:color="auto" w:fill="016893"/>
        </w:rPr>
        <w:tab/>
      </w:r>
    </w:p>
    <w:p w14:paraId="779C8043" w14:textId="77777777" w:rsidR="00CC7769" w:rsidRDefault="00CC7769">
      <w:pPr>
        <w:pStyle w:val="BodyText"/>
        <w:spacing w:before="169" w:line="249" w:lineRule="auto"/>
        <w:ind w:left="720" w:right="781"/>
      </w:pPr>
      <w:r>
        <w:t>The Healthcare Information and Management Systems Society (HIMSS) is a global, non-profit organization committed to advancing healthcare through the power of information technology. Join us, as a board member or a participant, in Iowa to take a leading role in optimizing health engagements and improving care outcomes.</w:t>
      </w:r>
    </w:p>
    <w:p w14:paraId="31428638" w14:textId="7B087744" w:rsidR="006F6A82" w:rsidRDefault="00C908C4">
      <w:pPr>
        <w:pStyle w:val="BodyText"/>
        <w:spacing w:before="169" w:line="249" w:lineRule="auto"/>
        <w:ind w:left="720" w:right="781"/>
      </w:pPr>
      <w:r>
        <w:t>O</w:t>
      </w:r>
      <w:r w:rsidR="00CC7769">
        <w:t>ur HIMSS Iowa Chapter hosts a variety of events featuring expert speakers, insightful presentations, and a range of educational activities. We also deeply appreciate our dedicated volunteers who contribute their ideas and leadership, and enjoy exceptional opportunities for professional development, networking, and active engagement. Come be a part of a community that’s shaping the future of healthcare.</w:t>
      </w:r>
      <w:r w:rsidR="0096789C">
        <w:rPr>
          <w:color w:val="231F20"/>
        </w:rPr>
        <w:br/>
      </w:r>
    </w:p>
    <w:p w14:paraId="5D3F97B6" w14:textId="77777777" w:rsidR="006F6A82" w:rsidRDefault="00F47C96">
      <w:pPr>
        <w:pStyle w:val="Heading1"/>
        <w:tabs>
          <w:tab w:val="left" w:pos="719"/>
          <w:tab w:val="left" w:pos="8351"/>
        </w:tabs>
        <w:ind w:left="17"/>
      </w:pPr>
      <w:r>
        <w:rPr>
          <w:rFonts w:ascii="Times New Roman"/>
          <w:b w:val="0"/>
          <w:color w:val="FFFFFF"/>
          <w:shd w:val="clear" w:color="auto" w:fill="016893"/>
        </w:rPr>
        <w:tab/>
      </w:r>
      <w:r>
        <w:rPr>
          <w:color w:val="FFFFFF"/>
          <w:shd w:val="clear" w:color="auto" w:fill="016893"/>
        </w:rPr>
        <w:t xml:space="preserve">WHY </w:t>
      </w:r>
      <w:r>
        <w:rPr>
          <w:color w:val="FFFFFF"/>
          <w:spacing w:val="-2"/>
          <w:shd w:val="clear" w:color="auto" w:fill="016893"/>
        </w:rPr>
        <w:t>SPONSOR?</w:t>
      </w:r>
      <w:r>
        <w:rPr>
          <w:color w:val="FFFFFF"/>
          <w:shd w:val="clear" w:color="auto" w:fill="016893"/>
        </w:rPr>
        <w:tab/>
      </w:r>
    </w:p>
    <w:p w14:paraId="63B53B9C" w14:textId="77777777" w:rsidR="00CC7769" w:rsidRDefault="00CC7769" w:rsidP="0096789C">
      <w:pPr>
        <w:widowControl/>
        <w:shd w:val="clear" w:color="auto" w:fill="FFFFFF"/>
        <w:autoSpaceDE/>
        <w:autoSpaceDN/>
        <w:ind w:left="720" w:right="720"/>
        <w:textAlignment w:val="baseline"/>
        <w:rPr>
          <w:rFonts w:eastAsia="Times New Roman"/>
          <w:color w:val="000000"/>
          <w:sz w:val="24"/>
          <w:szCs w:val="24"/>
        </w:rPr>
      </w:pPr>
    </w:p>
    <w:p w14:paraId="001E4B6A" w14:textId="257DBC80" w:rsidR="0096789C" w:rsidRDefault="0096789C" w:rsidP="0096789C">
      <w:pPr>
        <w:widowControl/>
        <w:shd w:val="clear" w:color="auto" w:fill="FFFFFF"/>
        <w:autoSpaceDE/>
        <w:autoSpaceDN/>
        <w:ind w:left="720" w:right="720"/>
        <w:textAlignment w:val="baseline"/>
        <w:rPr>
          <w:rFonts w:eastAsia="Times New Roman"/>
          <w:color w:val="000000"/>
          <w:sz w:val="24"/>
          <w:szCs w:val="24"/>
        </w:rPr>
      </w:pPr>
      <w:r w:rsidRPr="0096789C">
        <w:rPr>
          <w:rFonts w:eastAsia="Times New Roman"/>
          <w:color w:val="000000"/>
          <w:sz w:val="24"/>
          <w:szCs w:val="24"/>
        </w:rPr>
        <w:t>The Iowa HIMSS Chapter offers a diverse range of sponsorship opportunities tailored to meet the unique needs of different organizations, regardless of budget, resources, or availability. We understand that each sponsor has specific goals, so we have designed flexible options that allow you to choose the most suitable package for your objectives. In addition to our traditional sponsorships, we’ve recently introduced several new services to provide even greater value and visibility for our partners.</w:t>
      </w:r>
    </w:p>
    <w:p w14:paraId="48198378" w14:textId="77777777" w:rsidR="0096789C" w:rsidRPr="0096789C" w:rsidRDefault="0096789C" w:rsidP="0096789C">
      <w:pPr>
        <w:widowControl/>
        <w:shd w:val="clear" w:color="auto" w:fill="FFFFFF"/>
        <w:autoSpaceDE/>
        <w:autoSpaceDN/>
        <w:ind w:left="720"/>
        <w:textAlignment w:val="baseline"/>
        <w:rPr>
          <w:rFonts w:eastAsia="Times New Roman"/>
          <w:color w:val="000000"/>
          <w:sz w:val="24"/>
          <w:szCs w:val="24"/>
        </w:rPr>
      </w:pPr>
    </w:p>
    <w:p w14:paraId="40851224" w14:textId="327BDBE7" w:rsidR="006F6A82" w:rsidRDefault="0096789C" w:rsidP="0096789C">
      <w:pPr>
        <w:widowControl/>
        <w:shd w:val="clear" w:color="auto" w:fill="FFFFFF"/>
        <w:autoSpaceDE/>
        <w:autoSpaceDN/>
        <w:ind w:left="720" w:right="720"/>
        <w:textAlignment w:val="baseline"/>
        <w:rPr>
          <w:sz w:val="36"/>
        </w:rPr>
      </w:pPr>
      <w:r w:rsidRPr="0096789C">
        <w:rPr>
          <w:rFonts w:eastAsia="Times New Roman"/>
          <w:color w:val="000000"/>
          <w:sz w:val="24"/>
          <w:szCs w:val="24"/>
        </w:rPr>
        <w:t>Furthermore, we are actively collaborating with other HIMSS chapters to broaden your networking opportunities and expand your reach within the healthcare IT community. These partnerships will help you connect with a wider audience and foster valuable relationships across the region. We are also committed to continuously improving and evolving the benefits we offer to our members, and we are open to any suggestions or feedback that would enhance your Iowa HIMSS Chapter experience. Our goal is to ensure that your involvement with us brings maximum value, and we look forward to working together to create meaningful, long-term connections.</w:t>
      </w:r>
      <w:r>
        <w:rPr>
          <w:rFonts w:eastAsia="Times New Roman"/>
          <w:color w:val="000000"/>
          <w:sz w:val="24"/>
          <w:szCs w:val="24"/>
        </w:rPr>
        <w:br/>
      </w:r>
    </w:p>
    <w:p w14:paraId="4C15C505" w14:textId="0ED47832" w:rsidR="006F6A82" w:rsidRDefault="00F47C96">
      <w:pPr>
        <w:pStyle w:val="Heading1"/>
        <w:tabs>
          <w:tab w:val="left" w:pos="719"/>
          <w:tab w:val="left" w:pos="8351"/>
        </w:tabs>
        <w:ind w:left="17"/>
      </w:pPr>
      <w:r>
        <w:rPr>
          <w:rFonts w:ascii="Times New Roman"/>
          <w:b w:val="0"/>
          <w:color w:val="FFFFFF"/>
          <w:shd w:val="clear" w:color="auto" w:fill="016893"/>
        </w:rPr>
        <w:tab/>
      </w:r>
      <w:r>
        <w:rPr>
          <w:color w:val="FFFFFF"/>
          <w:shd w:val="clear" w:color="auto" w:fill="016893"/>
        </w:rPr>
        <w:t>SPONSORSHIP</w:t>
      </w:r>
      <w:r>
        <w:rPr>
          <w:color w:val="FFFFFF"/>
          <w:spacing w:val="-6"/>
          <w:shd w:val="clear" w:color="auto" w:fill="016893"/>
        </w:rPr>
        <w:t xml:space="preserve"> </w:t>
      </w:r>
      <w:r>
        <w:rPr>
          <w:color w:val="FFFFFF"/>
          <w:spacing w:val="-2"/>
          <w:shd w:val="clear" w:color="auto" w:fill="016893"/>
        </w:rPr>
        <w:t>OPPORTUNITIES</w:t>
      </w:r>
      <w:r>
        <w:rPr>
          <w:color w:val="FFFFFF"/>
          <w:shd w:val="clear" w:color="auto" w:fill="016893"/>
        </w:rPr>
        <w:tab/>
      </w:r>
      <w:r w:rsidR="00C908C4">
        <w:rPr>
          <w:color w:val="FFFFFF"/>
          <w:shd w:val="clear" w:color="auto" w:fill="016893"/>
        </w:rPr>
        <w:br/>
      </w:r>
    </w:p>
    <w:p w14:paraId="5C263945" w14:textId="28AD4AF5" w:rsidR="0096789C" w:rsidRDefault="0096789C">
      <w:pPr>
        <w:pStyle w:val="BodyText"/>
        <w:spacing w:before="100"/>
        <w:rPr>
          <w:color w:val="231F20"/>
        </w:rPr>
      </w:pPr>
      <w:r>
        <w:rPr>
          <w:color w:val="231F20"/>
        </w:rPr>
        <w:tab/>
      </w:r>
      <w:r w:rsidRPr="00352E35">
        <w:rPr>
          <w:b/>
          <w:bCs/>
          <w:color w:val="231F20"/>
          <w:sz w:val="28"/>
          <w:szCs w:val="28"/>
        </w:rPr>
        <w:t>Elite</w:t>
      </w:r>
      <w:r>
        <w:rPr>
          <w:color w:val="231F20"/>
        </w:rPr>
        <w:t xml:space="preserve"> – Annual Sponsor, 4</w:t>
      </w:r>
      <w:r w:rsidR="00352E35">
        <w:rPr>
          <w:color w:val="231F20"/>
        </w:rPr>
        <w:t xml:space="preserve"> available</w:t>
      </w:r>
      <w:r>
        <w:rPr>
          <w:color w:val="231F20"/>
        </w:rPr>
        <w:t xml:space="preserve"> per year.</w:t>
      </w:r>
    </w:p>
    <w:p w14:paraId="325A764D" w14:textId="4D53A8B7" w:rsidR="0096789C" w:rsidRDefault="0096789C">
      <w:pPr>
        <w:pStyle w:val="BodyText"/>
        <w:spacing w:before="100"/>
        <w:rPr>
          <w:color w:val="231F20"/>
        </w:rPr>
      </w:pPr>
      <w:r>
        <w:rPr>
          <w:color w:val="231F20"/>
        </w:rPr>
        <w:tab/>
      </w:r>
      <w:r w:rsidRPr="00352E35">
        <w:rPr>
          <w:b/>
          <w:bCs/>
          <w:color w:val="231F20"/>
          <w:sz w:val="28"/>
          <w:szCs w:val="28"/>
        </w:rPr>
        <w:t xml:space="preserve">Premier </w:t>
      </w:r>
      <w:r>
        <w:rPr>
          <w:color w:val="231F20"/>
        </w:rPr>
        <w:t>– Table Sponsor, unlimited</w:t>
      </w:r>
      <w:r w:rsidR="00352E35">
        <w:rPr>
          <w:color w:val="231F20"/>
        </w:rPr>
        <w:t xml:space="preserve"> availability based on space,</w:t>
      </w:r>
      <w:r>
        <w:rPr>
          <w:color w:val="231F20"/>
        </w:rPr>
        <w:t xml:space="preserve"> at each event.</w:t>
      </w:r>
    </w:p>
    <w:p w14:paraId="4EA8F7F7" w14:textId="0813DFD3" w:rsidR="0096789C" w:rsidRDefault="0096789C">
      <w:pPr>
        <w:pStyle w:val="BodyText"/>
        <w:spacing w:before="100"/>
        <w:rPr>
          <w:color w:val="231F20"/>
        </w:rPr>
      </w:pPr>
      <w:r>
        <w:rPr>
          <w:color w:val="231F20"/>
        </w:rPr>
        <w:tab/>
      </w:r>
      <w:r w:rsidRPr="00352E35">
        <w:rPr>
          <w:b/>
          <w:bCs/>
          <w:color w:val="231F20"/>
          <w:sz w:val="28"/>
          <w:szCs w:val="28"/>
        </w:rPr>
        <w:t xml:space="preserve">Hospitality </w:t>
      </w:r>
      <w:r>
        <w:rPr>
          <w:color w:val="231F20"/>
        </w:rPr>
        <w:t>– Sponsor</w:t>
      </w:r>
      <w:r w:rsidR="00C908C4">
        <w:rPr>
          <w:color w:val="231F20"/>
        </w:rPr>
        <w:t>,</w:t>
      </w:r>
      <w:r>
        <w:rPr>
          <w:color w:val="231F20"/>
        </w:rPr>
        <w:t xml:space="preserve"> 4</w:t>
      </w:r>
      <w:r w:rsidR="00352E35">
        <w:rPr>
          <w:color w:val="231F20"/>
        </w:rPr>
        <w:t xml:space="preserve"> available</w:t>
      </w:r>
      <w:r>
        <w:rPr>
          <w:color w:val="231F20"/>
        </w:rPr>
        <w:t xml:space="preserve"> per event.</w:t>
      </w:r>
    </w:p>
    <w:p w14:paraId="57A1AABA" w14:textId="70026246" w:rsidR="0096789C" w:rsidRDefault="0096789C">
      <w:pPr>
        <w:pStyle w:val="BodyText"/>
        <w:spacing w:before="100"/>
        <w:rPr>
          <w:color w:val="231F20"/>
        </w:rPr>
      </w:pPr>
      <w:r w:rsidRPr="00352E35">
        <w:rPr>
          <w:b/>
          <w:bCs/>
          <w:color w:val="231F20"/>
          <w:sz w:val="28"/>
          <w:szCs w:val="28"/>
        </w:rPr>
        <w:tab/>
        <w:t>Social Event</w:t>
      </w:r>
      <w:r>
        <w:rPr>
          <w:color w:val="231F20"/>
        </w:rPr>
        <w:t xml:space="preserve"> – Sponsor</w:t>
      </w:r>
      <w:r w:rsidR="00C908C4">
        <w:rPr>
          <w:color w:val="231F20"/>
        </w:rPr>
        <w:t>,</w:t>
      </w:r>
      <w:r>
        <w:rPr>
          <w:color w:val="231F20"/>
        </w:rPr>
        <w:t xml:space="preserve"> 1</w:t>
      </w:r>
      <w:r w:rsidR="00C908C4">
        <w:rPr>
          <w:color w:val="231F20"/>
        </w:rPr>
        <w:t xml:space="preserve"> </w:t>
      </w:r>
      <w:r w:rsidR="00352E35">
        <w:rPr>
          <w:color w:val="231F20"/>
        </w:rPr>
        <w:t>available</w:t>
      </w:r>
      <w:r>
        <w:rPr>
          <w:color w:val="231F20"/>
        </w:rPr>
        <w:t xml:space="preserve"> per event.</w:t>
      </w:r>
    </w:p>
    <w:p w14:paraId="761EC728" w14:textId="3049CCB0" w:rsidR="0096789C" w:rsidRDefault="00D31407">
      <w:pPr>
        <w:pStyle w:val="BodyText"/>
        <w:spacing w:before="100"/>
      </w:pPr>
      <w:r>
        <w:tab/>
      </w:r>
      <w:r>
        <w:tab/>
      </w:r>
    </w:p>
    <w:p w14:paraId="7BC5704B" w14:textId="74367216" w:rsidR="00352E35" w:rsidRDefault="00CC7769" w:rsidP="00D31407">
      <w:pPr>
        <w:pStyle w:val="BodyText"/>
        <w:tabs>
          <w:tab w:val="left" w:pos="4684"/>
        </w:tabs>
        <w:ind w:firstLine="720"/>
        <w:rPr>
          <w:color w:val="231F20"/>
          <w:spacing w:val="-2"/>
        </w:rPr>
      </w:pPr>
      <w:r>
        <w:rPr>
          <w:noProof/>
        </w:rPr>
        <w:drawing>
          <wp:anchor distT="0" distB="0" distL="0" distR="0" simplePos="0" relativeHeight="487534592" behindDoc="1" locked="0" layoutInCell="1" allowOverlap="1" wp14:anchorId="723960C5" wp14:editId="56F0D9DA">
            <wp:simplePos x="0" y="0"/>
            <wp:positionH relativeFrom="margin">
              <wp:posOffset>1800225</wp:posOffset>
            </wp:positionH>
            <wp:positionV relativeFrom="paragraph">
              <wp:posOffset>12700</wp:posOffset>
            </wp:positionV>
            <wp:extent cx="1009650" cy="698748"/>
            <wp:effectExtent l="0" t="0" r="0" b="6350"/>
            <wp:wrapNone/>
            <wp:docPr id="197918758" name="Image 1"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918758" name="Image 1" descr="Blue text on a white background&#10;&#10;Description automatically generated"/>
                    <pic:cNvPicPr/>
                  </pic:nvPicPr>
                  <pic:blipFill>
                    <a:blip r:embed="rId5" cstate="print"/>
                    <a:stretch>
                      <a:fillRect/>
                    </a:stretch>
                  </pic:blipFill>
                  <pic:spPr>
                    <a:xfrm>
                      <a:off x="0" y="0"/>
                      <a:ext cx="1009650" cy="698748"/>
                    </a:xfrm>
                    <a:prstGeom prst="rect">
                      <a:avLst/>
                    </a:prstGeom>
                  </pic:spPr>
                </pic:pic>
              </a:graphicData>
            </a:graphic>
            <wp14:sizeRelH relativeFrom="margin">
              <wp14:pctWidth>0</wp14:pctWidth>
            </wp14:sizeRelH>
            <wp14:sizeRelV relativeFrom="margin">
              <wp14:pctHeight>0</wp14:pctHeight>
            </wp14:sizeRelV>
          </wp:anchor>
        </w:drawing>
      </w:r>
      <w:r w:rsidR="00D31407">
        <w:rPr>
          <w:color w:val="231F20"/>
          <w:spacing w:val="-2"/>
        </w:rPr>
        <w:tab/>
      </w:r>
      <w:r w:rsidR="00F47C96">
        <w:rPr>
          <w:color w:val="231F20"/>
          <w:spacing w:val="-2"/>
        </w:rPr>
        <w:t>iowa.himsschapter.org</w:t>
      </w:r>
    </w:p>
    <w:p w14:paraId="1CD90437" w14:textId="16B68C70" w:rsidR="006F6A82" w:rsidRDefault="00352E35" w:rsidP="00D31407">
      <w:pPr>
        <w:pStyle w:val="BodyText"/>
        <w:tabs>
          <w:tab w:val="left" w:pos="4684"/>
        </w:tabs>
        <w:ind w:firstLine="720"/>
      </w:pPr>
      <w:r>
        <w:rPr>
          <w:color w:val="231F20"/>
          <w:spacing w:val="-2"/>
        </w:rPr>
        <w:tab/>
      </w:r>
      <w:hyperlink r:id="rId6" w:history="1">
        <w:r w:rsidRPr="001A3335">
          <w:rPr>
            <w:rStyle w:val="Hyperlink"/>
            <w:spacing w:val="-2"/>
          </w:rPr>
          <w:t>iowa.info@himsschapter.org</w:t>
        </w:r>
      </w:hyperlink>
    </w:p>
    <w:sectPr w:rsidR="006F6A82" w:rsidSect="00E7181B">
      <w:type w:val="continuous"/>
      <w:pgSz w:w="12240" w:h="15840"/>
      <w:pgMar w:top="6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0C2"/>
    <w:multiLevelType w:val="hybridMultilevel"/>
    <w:tmpl w:val="E2A0B618"/>
    <w:lvl w:ilvl="0" w:tplc="6CA8C8F6">
      <w:numFmt w:val="bullet"/>
      <w:lvlText w:val="•"/>
      <w:lvlJc w:val="left"/>
      <w:pPr>
        <w:ind w:left="1609" w:hanging="360"/>
      </w:pPr>
      <w:rPr>
        <w:rFonts w:ascii="Lucida Sans" w:eastAsia="Lucida Sans" w:hAnsi="Lucida Sans" w:cs="Lucida Sans" w:hint="default"/>
        <w:b w:val="0"/>
        <w:bCs w:val="0"/>
        <w:i w:val="0"/>
        <w:iCs w:val="0"/>
        <w:color w:val="231F20"/>
        <w:spacing w:val="0"/>
        <w:w w:val="56"/>
        <w:sz w:val="22"/>
        <w:szCs w:val="22"/>
        <w:lang w:val="en-US" w:eastAsia="en-US" w:bidi="ar-SA"/>
      </w:rPr>
    </w:lvl>
    <w:lvl w:ilvl="1" w:tplc="3EB059F4">
      <w:numFmt w:val="bullet"/>
      <w:lvlText w:val="•"/>
      <w:lvlJc w:val="left"/>
      <w:pPr>
        <w:ind w:left="2664" w:hanging="360"/>
      </w:pPr>
      <w:rPr>
        <w:rFonts w:hint="default"/>
        <w:lang w:val="en-US" w:eastAsia="en-US" w:bidi="ar-SA"/>
      </w:rPr>
    </w:lvl>
    <w:lvl w:ilvl="2" w:tplc="4DD09BC2">
      <w:numFmt w:val="bullet"/>
      <w:lvlText w:val="•"/>
      <w:lvlJc w:val="left"/>
      <w:pPr>
        <w:ind w:left="3728" w:hanging="360"/>
      </w:pPr>
      <w:rPr>
        <w:rFonts w:hint="default"/>
        <w:lang w:val="en-US" w:eastAsia="en-US" w:bidi="ar-SA"/>
      </w:rPr>
    </w:lvl>
    <w:lvl w:ilvl="3" w:tplc="F70C11A2">
      <w:numFmt w:val="bullet"/>
      <w:lvlText w:val="•"/>
      <w:lvlJc w:val="left"/>
      <w:pPr>
        <w:ind w:left="4792" w:hanging="360"/>
      </w:pPr>
      <w:rPr>
        <w:rFonts w:hint="default"/>
        <w:lang w:val="en-US" w:eastAsia="en-US" w:bidi="ar-SA"/>
      </w:rPr>
    </w:lvl>
    <w:lvl w:ilvl="4" w:tplc="E7D21D88">
      <w:numFmt w:val="bullet"/>
      <w:lvlText w:val="•"/>
      <w:lvlJc w:val="left"/>
      <w:pPr>
        <w:ind w:left="5856" w:hanging="360"/>
      </w:pPr>
      <w:rPr>
        <w:rFonts w:hint="default"/>
        <w:lang w:val="en-US" w:eastAsia="en-US" w:bidi="ar-SA"/>
      </w:rPr>
    </w:lvl>
    <w:lvl w:ilvl="5" w:tplc="6BF283B6">
      <w:numFmt w:val="bullet"/>
      <w:lvlText w:val="•"/>
      <w:lvlJc w:val="left"/>
      <w:pPr>
        <w:ind w:left="6920" w:hanging="360"/>
      </w:pPr>
      <w:rPr>
        <w:rFonts w:hint="default"/>
        <w:lang w:val="en-US" w:eastAsia="en-US" w:bidi="ar-SA"/>
      </w:rPr>
    </w:lvl>
    <w:lvl w:ilvl="6" w:tplc="81CE4CE6">
      <w:numFmt w:val="bullet"/>
      <w:lvlText w:val="•"/>
      <w:lvlJc w:val="left"/>
      <w:pPr>
        <w:ind w:left="7984" w:hanging="360"/>
      </w:pPr>
      <w:rPr>
        <w:rFonts w:hint="default"/>
        <w:lang w:val="en-US" w:eastAsia="en-US" w:bidi="ar-SA"/>
      </w:rPr>
    </w:lvl>
    <w:lvl w:ilvl="7" w:tplc="8B163AD2">
      <w:numFmt w:val="bullet"/>
      <w:lvlText w:val="•"/>
      <w:lvlJc w:val="left"/>
      <w:pPr>
        <w:ind w:left="9048" w:hanging="360"/>
      </w:pPr>
      <w:rPr>
        <w:rFonts w:hint="default"/>
        <w:lang w:val="en-US" w:eastAsia="en-US" w:bidi="ar-SA"/>
      </w:rPr>
    </w:lvl>
    <w:lvl w:ilvl="8" w:tplc="EEAE245A">
      <w:numFmt w:val="bullet"/>
      <w:lvlText w:val="•"/>
      <w:lvlJc w:val="left"/>
      <w:pPr>
        <w:ind w:left="10112" w:hanging="360"/>
      </w:pPr>
      <w:rPr>
        <w:rFonts w:hint="default"/>
        <w:lang w:val="en-US" w:eastAsia="en-US" w:bidi="ar-SA"/>
      </w:rPr>
    </w:lvl>
  </w:abstractNum>
  <w:num w:numId="1" w16cid:durableId="7381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82"/>
    <w:rsid w:val="00352E35"/>
    <w:rsid w:val="006F6A82"/>
    <w:rsid w:val="0096789C"/>
    <w:rsid w:val="009B0B0D"/>
    <w:rsid w:val="00C908C4"/>
    <w:rsid w:val="00CC7769"/>
    <w:rsid w:val="00CD09A2"/>
    <w:rsid w:val="00D15640"/>
    <w:rsid w:val="00D31407"/>
    <w:rsid w:val="00E7181B"/>
    <w:rsid w:val="00F4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4FF4"/>
  <w15:docId w15:val="{374559B1-1BBD-4CA0-8415-5421C7D9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ind w:left="621"/>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09"/>
      <w:ind w:left="3384" w:right="781"/>
    </w:pPr>
    <w:rPr>
      <w:sz w:val="74"/>
      <w:szCs w:val="74"/>
    </w:rPr>
  </w:style>
  <w:style w:type="paragraph" w:styleId="ListParagraph">
    <w:name w:val="List Paragraph"/>
    <w:basedOn w:val="Normal"/>
    <w:uiPriority w:val="1"/>
    <w:qFormat/>
    <w:pPr>
      <w:spacing w:before="5"/>
      <w:ind w:left="160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2E35"/>
    <w:rPr>
      <w:color w:val="0000FF" w:themeColor="hyperlink"/>
      <w:u w:val="single"/>
    </w:rPr>
  </w:style>
  <w:style w:type="character" w:styleId="UnresolvedMention">
    <w:name w:val="Unresolved Mention"/>
    <w:basedOn w:val="DefaultParagraphFont"/>
    <w:uiPriority w:val="99"/>
    <w:semiHidden/>
    <w:unhideWhenUsed/>
    <w:rsid w:val="0035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0008">
      <w:bodyDiv w:val="1"/>
      <w:marLeft w:val="0"/>
      <w:marRight w:val="0"/>
      <w:marTop w:val="0"/>
      <w:marBottom w:val="0"/>
      <w:divBdr>
        <w:top w:val="none" w:sz="0" w:space="0" w:color="auto"/>
        <w:left w:val="none" w:sz="0" w:space="0" w:color="auto"/>
        <w:bottom w:val="none" w:sz="0" w:space="0" w:color="auto"/>
        <w:right w:val="none" w:sz="0" w:space="0" w:color="auto"/>
      </w:divBdr>
      <w:divsChild>
        <w:div w:id="712996427">
          <w:marLeft w:val="0"/>
          <w:marRight w:val="0"/>
          <w:marTop w:val="240"/>
          <w:marBottom w:val="240"/>
          <w:divBdr>
            <w:top w:val="none" w:sz="0" w:space="0" w:color="auto"/>
            <w:left w:val="none" w:sz="0" w:space="0" w:color="auto"/>
            <w:bottom w:val="none" w:sz="0" w:space="0" w:color="auto"/>
            <w:right w:val="none" w:sz="0" w:space="0" w:color="auto"/>
          </w:divBdr>
        </w:div>
        <w:div w:id="1430616057">
          <w:marLeft w:val="0"/>
          <w:marRight w:val="0"/>
          <w:marTop w:val="240"/>
          <w:marBottom w:val="240"/>
          <w:divBdr>
            <w:top w:val="none" w:sz="0" w:space="0" w:color="auto"/>
            <w:left w:val="none" w:sz="0" w:space="0" w:color="auto"/>
            <w:bottom w:val="none" w:sz="0" w:space="0" w:color="auto"/>
            <w:right w:val="none" w:sz="0" w:space="0" w:color="auto"/>
          </w:divBdr>
        </w:div>
      </w:divsChild>
    </w:div>
    <w:div w:id="1313488536">
      <w:bodyDiv w:val="1"/>
      <w:marLeft w:val="0"/>
      <w:marRight w:val="0"/>
      <w:marTop w:val="0"/>
      <w:marBottom w:val="0"/>
      <w:divBdr>
        <w:top w:val="none" w:sz="0" w:space="0" w:color="auto"/>
        <w:left w:val="none" w:sz="0" w:space="0" w:color="auto"/>
        <w:bottom w:val="none" w:sz="0" w:space="0" w:color="auto"/>
        <w:right w:val="none" w:sz="0" w:space="0" w:color="auto"/>
      </w:divBdr>
      <w:divsChild>
        <w:div w:id="1272008863">
          <w:marLeft w:val="0"/>
          <w:marRight w:val="0"/>
          <w:marTop w:val="240"/>
          <w:marBottom w:val="240"/>
          <w:divBdr>
            <w:top w:val="none" w:sz="0" w:space="0" w:color="auto"/>
            <w:left w:val="none" w:sz="0" w:space="0" w:color="auto"/>
            <w:bottom w:val="none" w:sz="0" w:space="0" w:color="auto"/>
            <w:right w:val="none" w:sz="0" w:space="0" w:color="auto"/>
          </w:divBdr>
        </w:div>
        <w:div w:id="355690252">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wa.info@himsschapt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Kyle M</dc:creator>
  <cp:lastModifiedBy>Collins, Kyle M</cp:lastModifiedBy>
  <cp:revision>2</cp:revision>
  <dcterms:created xsi:type="dcterms:W3CDTF">2025-01-27T19:41:00Z</dcterms:created>
  <dcterms:modified xsi:type="dcterms:W3CDTF">2025-01-27T19:41:00Z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CC 13.1 (Macintosh)</vt:lpwstr>
  </property>
  <property fmtid="{D5CDD505-2E9C-101B-9397-08002B2CF9AE}" pid="4" name="LastSaved">
    <vt:filetime>2025-01-24T00:00:00Z</vt:filetime>
  </property>
  <property fmtid="{D5CDD505-2E9C-101B-9397-08002B2CF9AE}" pid="5" name="Producer">
    <vt:lpwstr>Adobe PDF Library 15.0</vt:lpwstr>
  </property>
</Properties>
</file>